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735AC" w14:textId="42933983" w:rsidR="00C365F8" w:rsidRDefault="004361B1" w:rsidP="00D46285">
      <w:pPr>
        <w:pStyle w:val="Heading1"/>
        <w:ind w:right="545"/>
        <w:rPr>
          <w:color w:val="2E74B5" w:themeColor="accent5" w:themeShade="BF"/>
        </w:rPr>
      </w:pPr>
      <w:r>
        <w:rPr>
          <w:rFonts w:hint="eastAsia"/>
          <w:color w:val="2E74B5" w:themeColor="accent5" w:themeShade="BF"/>
        </w:rPr>
        <w:t>议程项目</w:t>
      </w:r>
      <w:r>
        <w:rPr>
          <w:rFonts w:hint="eastAsia"/>
          <w:color w:val="2E74B5" w:themeColor="accent5" w:themeShade="BF"/>
        </w:rPr>
        <w:t xml:space="preserve"> 5</w:t>
      </w:r>
      <w:r>
        <w:rPr>
          <w:rFonts w:hint="eastAsia"/>
          <w:color w:val="2E74B5" w:themeColor="accent5" w:themeShade="BF"/>
        </w:rPr>
        <w:t>：关于行动请求注册的讨论</w:t>
      </w:r>
    </w:p>
    <w:p w14:paraId="25121F92" w14:textId="43FB61AA" w:rsidR="00D46285" w:rsidRDefault="000219FD" w:rsidP="000219FD">
      <w:pPr>
        <w:pStyle w:val="Heading2"/>
        <w:rPr>
          <w:b w:val="0"/>
          <w:color w:val="000000" w:themeColor="text1"/>
          <w:sz w:val="20"/>
          <w:szCs w:val="20"/>
        </w:rPr>
      </w:pPr>
      <w:r>
        <w:rPr>
          <w:rFonts w:hint="eastAsia"/>
          <w:sz w:val="20"/>
          <w:szCs w:val="20"/>
        </w:rPr>
        <w:t>注意：</w:t>
      </w:r>
      <w:r>
        <w:rPr>
          <w:rFonts w:hint="eastAsia"/>
          <w:b w:val="0"/>
          <w:color w:val="000000" w:themeColor="text1"/>
          <w:sz w:val="20"/>
          <w:szCs w:val="20"/>
        </w:rPr>
        <w:t>本简报由</w:t>
      </w:r>
      <w:r>
        <w:rPr>
          <w:rFonts w:hint="eastAsia"/>
          <w:b w:val="0"/>
          <w:color w:val="000000" w:themeColor="text1"/>
          <w:sz w:val="20"/>
          <w:szCs w:val="20"/>
        </w:rPr>
        <w:t xml:space="preserve"> ICANN </w:t>
      </w:r>
      <w:r>
        <w:rPr>
          <w:rFonts w:hint="eastAsia"/>
          <w:b w:val="0"/>
          <w:color w:val="000000" w:themeColor="text1"/>
          <w:sz w:val="20"/>
          <w:szCs w:val="20"/>
        </w:rPr>
        <w:t>支持人员编制。</w:t>
      </w:r>
    </w:p>
    <w:p w14:paraId="1DDE84B0" w14:textId="77777777" w:rsidR="000219FD" w:rsidRPr="000219FD" w:rsidRDefault="000219FD" w:rsidP="000219FD">
      <w:pPr>
        <w:pStyle w:val="BodyText"/>
      </w:pPr>
    </w:p>
    <w:p w14:paraId="3E153AFD" w14:textId="22C4B596" w:rsidR="00EA4C85" w:rsidRPr="00EA4C85" w:rsidRDefault="004361B1" w:rsidP="00EA4C85">
      <w:pPr>
        <w:pStyle w:val="Heading2"/>
      </w:pPr>
      <w:r>
        <w:rPr>
          <w:rFonts w:hint="eastAsia"/>
        </w:rPr>
        <w:t>议题：</w:t>
      </w:r>
    </w:p>
    <w:p w14:paraId="02CB1543" w14:textId="77777777" w:rsidR="000219FD" w:rsidRDefault="00E15B53" w:rsidP="00D46285">
      <w:pPr>
        <w:pStyle w:val="Heading2"/>
      </w:pPr>
      <w:r>
        <w:rPr>
          <w:rFonts w:hint="eastAsia"/>
        </w:rPr>
        <w:tab/>
      </w:r>
    </w:p>
    <w:p w14:paraId="1FFD7AAC" w14:textId="7A50A4B1" w:rsidR="004134C7" w:rsidRPr="00D46285" w:rsidRDefault="00D46285" w:rsidP="0090712D">
      <w:pPr>
        <w:pStyle w:val="BodyText"/>
        <w:spacing w:line="276" w:lineRule="auto"/>
        <w:jc w:val="both"/>
        <w:rPr>
          <w:b/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此会议为</w:t>
      </w:r>
      <w:r>
        <w:rPr>
          <w:rFonts w:hint="eastAsia"/>
          <w:color w:val="000000" w:themeColor="text1"/>
          <w:sz w:val="20"/>
          <w:szCs w:val="20"/>
        </w:rPr>
        <w:t xml:space="preserve"> GAC </w:t>
      </w:r>
      <w:r>
        <w:rPr>
          <w:rFonts w:hint="eastAsia"/>
          <w:color w:val="000000" w:themeColor="text1"/>
          <w:sz w:val="20"/>
          <w:szCs w:val="20"/>
        </w:rPr>
        <w:t>提供了机会，使其在与董事会</w:t>
      </w:r>
      <w:r>
        <w:rPr>
          <w:rFonts w:hint="eastAsia"/>
          <w:color w:val="000000" w:themeColor="text1"/>
          <w:sz w:val="20"/>
          <w:szCs w:val="20"/>
        </w:rPr>
        <w:t xml:space="preserve">-GAC </w:t>
      </w:r>
      <w:r>
        <w:rPr>
          <w:rFonts w:hint="eastAsia"/>
          <w:color w:val="000000" w:themeColor="text1"/>
          <w:sz w:val="20"/>
          <w:szCs w:val="20"/>
        </w:rPr>
        <w:t>审核实施</w:t>
      </w:r>
      <w:r>
        <w:rPr>
          <w:rFonts w:hint="eastAsia"/>
          <w:color w:val="000000" w:themeColor="text1"/>
          <w:sz w:val="20"/>
          <w:szCs w:val="20"/>
        </w:rPr>
        <w:t xml:space="preserve"> (BGRI) </w:t>
      </w:r>
      <w:r>
        <w:rPr>
          <w:rFonts w:hint="eastAsia"/>
          <w:color w:val="000000" w:themeColor="text1"/>
          <w:sz w:val="20"/>
          <w:szCs w:val="20"/>
        </w:rPr>
        <w:t>小组召开会议前，可审核</w:t>
      </w:r>
      <w:r>
        <w:rPr>
          <w:rFonts w:hint="eastAsia"/>
          <w:color w:val="000000" w:themeColor="text1"/>
          <w:sz w:val="20"/>
          <w:szCs w:val="20"/>
        </w:rPr>
        <w:t xml:space="preserve"> ICANN </w:t>
      </w:r>
      <w:r>
        <w:rPr>
          <w:rFonts w:hint="eastAsia"/>
          <w:color w:val="000000" w:themeColor="text1"/>
          <w:sz w:val="20"/>
          <w:szCs w:val="20"/>
        </w:rPr>
        <w:t>行动请求注册</w:t>
      </w:r>
      <w:r>
        <w:rPr>
          <w:rFonts w:hint="eastAsia"/>
          <w:color w:val="000000" w:themeColor="text1"/>
          <w:sz w:val="20"/>
          <w:szCs w:val="20"/>
        </w:rPr>
        <w:t xml:space="preserve"> (ARR) </w:t>
      </w:r>
      <w:r>
        <w:rPr>
          <w:rFonts w:hint="eastAsia"/>
          <w:color w:val="000000" w:themeColor="text1"/>
          <w:sz w:val="20"/>
          <w:szCs w:val="20"/>
        </w:rPr>
        <w:t>的情况，以便更好地追踪</w:t>
      </w:r>
      <w:r>
        <w:rPr>
          <w:rFonts w:hint="eastAsia"/>
          <w:color w:val="000000" w:themeColor="text1"/>
          <w:sz w:val="20"/>
          <w:szCs w:val="20"/>
        </w:rPr>
        <w:t xml:space="preserve"> GAC </w:t>
      </w:r>
      <w:r>
        <w:rPr>
          <w:rFonts w:hint="eastAsia"/>
          <w:color w:val="000000" w:themeColor="text1"/>
          <w:sz w:val="20"/>
          <w:szCs w:val="20"/>
        </w:rPr>
        <w:t>向董事会提出的建议。</w:t>
      </w:r>
    </w:p>
    <w:p w14:paraId="70008BCF" w14:textId="09C02DB0" w:rsidR="00D46285" w:rsidRPr="00D46285" w:rsidRDefault="00D46285" w:rsidP="00D46285">
      <w:pPr>
        <w:pStyle w:val="BodyTex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>参见议程项目</w:t>
      </w:r>
      <w:r>
        <w:rPr>
          <w:rFonts w:ascii="Century Gothic" w:hAnsi="Century Gothic" w:hint="eastAsia"/>
          <w:sz w:val="20"/>
          <w:szCs w:val="20"/>
        </w:rPr>
        <w:t xml:space="preserve"> 10 </w:t>
      </w:r>
      <w:r>
        <w:rPr>
          <w:rFonts w:ascii="Century Gothic" w:hAnsi="Century Gothic" w:hint="eastAsia"/>
          <w:sz w:val="20"/>
          <w:szCs w:val="20"/>
        </w:rPr>
        <w:t>的简报。</w:t>
      </w:r>
    </w:p>
    <w:p w14:paraId="1ED86E04" w14:textId="77777777" w:rsidR="000219FD" w:rsidRPr="0093040F" w:rsidRDefault="000219FD" w:rsidP="000219FD">
      <w:pPr>
        <w:pStyle w:val="Heading2"/>
      </w:pPr>
      <w:r>
        <w:rPr>
          <w:rFonts w:hint="eastAsia"/>
        </w:rPr>
        <w:t>背景信息：</w:t>
      </w:r>
    </w:p>
    <w:p w14:paraId="70016026" w14:textId="77777777" w:rsidR="000219FD" w:rsidRDefault="000219FD" w:rsidP="000219FD">
      <w:pPr>
        <w:pStyle w:val="BodyText"/>
        <w:rPr>
          <w:rFonts w:ascii="Century Gothic" w:hAnsi="Century Gothic"/>
          <w:sz w:val="20"/>
          <w:szCs w:val="20"/>
          <w:lang w:val="en-AU"/>
        </w:rPr>
      </w:pPr>
    </w:p>
    <w:p w14:paraId="7FD283B1" w14:textId="29C1F7E7" w:rsidR="000219FD" w:rsidRPr="00644800" w:rsidRDefault="000219FD" w:rsidP="0090712D">
      <w:pPr>
        <w:pStyle w:val="BodyText"/>
        <w:wordWrap w:val="0"/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>在圣胡安召开的</w:t>
      </w:r>
      <w:r>
        <w:rPr>
          <w:rFonts w:ascii="Century Gothic" w:hAnsi="Century Gothic" w:hint="eastAsia"/>
          <w:sz w:val="20"/>
          <w:szCs w:val="20"/>
        </w:rPr>
        <w:t xml:space="preserve"> ICANN </w:t>
      </w:r>
      <w:r>
        <w:rPr>
          <w:rFonts w:ascii="Century Gothic" w:hAnsi="Century Gothic" w:hint="eastAsia"/>
          <w:sz w:val="20"/>
          <w:szCs w:val="20"/>
        </w:rPr>
        <w:t>第</w:t>
      </w:r>
      <w:r>
        <w:rPr>
          <w:rFonts w:ascii="Century Gothic" w:hAnsi="Century Gothic" w:hint="eastAsia"/>
          <w:sz w:val="20"/>
          <w:szCs w:val="20"/>
        </w:rPr>
        <w:t xml:space="preserve"> 61 </w:t>
      </w:r>
      <w:r>
        <w:rPr>
          <w:rFonts w:ascii="Century Gothic" w:hAnsi="Century Gothic" w:hint="eastAsia"/>
          <w:sz w:val="20"/>
          <w:szCs w:val="20"/>
        </w:rPr>
        <w:t>届会议期间，</w:t>
      </w:r>
      <w:r>
        <w:rPr>
          <w:rFonts w:ascii="Century Gothic" w:hAnsi="Century Gothic" w:hint="eastAsia"/>
          <w:sz w:val="20"/>
          <w:szCs w:val="20"/>
        </w:rPr>
        <w:t xml:space="preserve">GAC </w:t>
      </w:r>
      <w:r>
        <w:rPr>
          <w:rFonts w:ascii="Century Gothic" w:hAnsi="Century Gothic" w:hint="eastAsia"/>
          <w:sz w:val="20"/>
          <w:szCs w:val="20"/>
        </w:rPr>
        <w:t>与董事会</w:t>
      </w:r>
      <w:r>
        <w:rPr>
          <w:rFonts w:ascii="Century Gothic" w:hAnsi="Century Gothic" w:hint="eastAsia"/>
          <w:sz w:val="20"/>
          <w:szCs w:val="20"/>
        </w:rPr>
        <w:t xml:space="preserve">-GAC </w:t>
      </w:r>
      <w:r>
        <w:rPr>
          <w:rFonts w:ascii="Century Gothic" w:hAnsi="Century Gothic" w:hint="eastAsia"/>
          <w:sz w:val="20"/>
          <w:szCs w:val="20"/>
        </w:rPr>
        <w:t>建议实施</w:t>
      </w:r>
      <w:r>
        <w:rPr>
          <w:rFonts w:ascii="Century Gothic" w:hAnsi="Century Gothic" w:hint="eastAsia"/>
          <w:sz w:val="20"/>
          <w:szCs w:val="20"/>
        </w:rPr>
        <w:t xml:space="preserve"> (BGRI) </w:t>
      </w:r>
      <w:r>
        <w:rPr>
          <w:rFonts w:ascii="Century Gothic" w:hAnsi="Century Gothic" w:hint="eastAsia"/>
          <w:sz w:val="20"/>
          <w:szCs w:val="20"/>
        </w:rPr>
        <w:t>小组召开了一场会议（</w:t>
      </w:r>
      <w:proofErr w:type="gramStart"/>
      <w:r>
        <w:rPr>
          <w:rFonts w:ascii="Century Gothic" w:hAnsi="Century Gothic" w:hint="eastAsia"/>
          <w:sz w:val="20"/>
          <w:szCs w:val="20"/>
        </w:rPr>
        <w:t>请访问</w:t>
      </w:r>
      <w:proofErr w:type="gramEnd"/>
      <w:r>
        <w:rPr>
          <w:rFonts w:ascii="Century Gothic" w:hAnsi="Century Gothic" w:hint="eastAsia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Century Gothic" w:hAnsi="Century Gothic" w:hint="eastAsia"/>
            <w:sz w:val="20"/>
            <w:szCs w:val="20"/>
          </w:rPr>
          <w:t>https://static.ptbl.co/static/attachments/169285/1520888837.pdf?1520888837</w:t>
        </w:r>
      </w:hyperlink>
      <w:r>
        <w:rPr>
          <w:rFonts w:ascii="Century Gothic" w:hAnsi="Century Gothic" w:hint="eastAsia"/>
          <w:sz w:val="20"/>
          <w:szCs w:val="20"/>
        </w:rPr>
        <w:t>，</w:t>
      </w:r>
      <w:r>
        <w:rPr>
          <w:rFonts w:ascii="Century Gothic" w:hAnsi="Century Gothic" w:hint="eastAsia"/>
          <w:sz w:val="20"/>
          <w:szCs w:val="20"/>
          <w:u w:val="single"/>
        </w:rPr>
        <w:t>查看</w:t>
      </w:r>
      <w:r>
        <w:rPr>
          <w:rFonts w:ascii="Century Gothic" w:hAnsi="Century Gothic" w:hint="eastAsia"/>
          <w:sz w:val="20"/>
          <w:szCs w:val="20"/>
        </w:rPr>
        <w:t>会议文稿。</w:t>
      </w:r>
      <w:r>
        <w:rPr>
          <w:rFonts w:hint="eastAsia"/>
        </w:rPr>
        <w:t>）</w:t>
      </w:r>
    </w:p>
    <w:p w14:paraId="4A132119" w14:textId="77777777" w:rsidR="000219FD" w:rsidRPr="00644800" w:rsidRDefault="000219FD" w:rsidP="0090712D">
      <w:pPr>
        <w:pStyle w:val="BodyText"/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>在此会议期间讨论的建议实施事宜中，与会人员听取了</w:t>
      </w:r>
      <w:r>
        <w:rPr>
          <w:rFonts w:ascii="Century Gothic" w:hAnsi="Century Gothic" w:hint="eastAsia"/>
          <w:sz w:val="20"/>
          <w:szCs w:val="20"/>
        </w:rPr>
        <w:t xml:space="preserve"> ICANN </w:t>
      </w:r>
      <w:r>
        <w:rPr>
          <w:rFonts w:ascii="Century Gothic" w:hAnsi="Century Gothic" w:hint="eastAsia"/>
          <w:sz w:val="20"/>
          <w:szCs w:val="20"/>
        </w:rPr>
        <w:t>组织员工工作的最新进展，以便进一步实施</w:t>
      </w:r>
      <w:r>
        <w:rPr>
          <w:rFonts w:ascii="Century Gothic" w:hAnsi="Century Gothic" w:hint="eastAsia"/>
          <w:sz w:val="20"/>
          <w:szCs w:val="20"/>
        </w:rPr>
        <w:t xml:space="preserve"> GAC </w:t>
      </w:r>
      <w:r>
        <w:rPr>
          <w:rFonts w:ascii="Century Gothic" w:hAnsi="Century Gothic" w:hint="eastAsia"/>
          <w:sz w:val="20"/>
          <w:szCs w:val="20"/>
        </w:rPr>
        <w:t>过往提出的关于</w:t>
      </w:r>
      <w:r>
        <w:rPr>
          <w:rFonts w:ascii="Century Gothic" w:hAnsi="Century Gothic" w:hint="eastAsia"/>
          <w:sz w:val="20"/>
          <w:szCs w:val="20"/>
        </w:rPr>
        <w:t xml:space="preserve"> ARR </w:t>
      </w:r>
      <w:r>
        <w:rPr>
          <w:rFonts w:ascii="Century Gothic" w:hAnsi="Century Gothic" w:hint="eastAsia"/>
          <w:sz w:val="20"/>
          <w:szCs w:val="20"/>
        </w:rPr>
        <w:t>的建议部</w:t>
      </w:r>
      <w:bookmarkStart w:id="0" w:name="_GoBack"/>
      <w:bookmarkEnd w:id="0"/>
      <w:r>
        <w:rPr>
          <w:rFonts w:ascii="Century Gothic" w:hAnsi="Century Gothic" w:hint="eastAsia"/>
          <w:sz w:val="20"/>
          <w:szCs w:val="20"/>
        </w:rPr>
        <w:t>分，这是一份记录了</w:t>
      </w:r>
      <w:r>
        <w:rPr>
          <w:rFonts w:ascii="Century Gothic" w:hAnsi="Century Gothic" w:hint="eastAsia"/>
          <w:sz w:val="20"/>
          <w:szCs w:val="20"/>
        </w:rPr>
        <w:t xml:space="preserve"> GAC </w:t>
      </w:r>
      <w:r>
        <w:rPr>
          <w:rFonts w:ascii="Century Gothic" w:hAnsi="Century Gothic" w:hint="eastAsia"/>
          <w:sz w:val="20"/>
          <w:szCs w:val="20"/>
        </w:rPr>
        <w:t>过往提出的建议的综合清单，可以追溯到</w:t>
      </w:r>
      <w:r>
        <w:rPr>
          <w:rFonts w:ascii="Century Gothic" w:hAnsi="Century Gothic" w:hint="eastAsia"/>
          <w:sz w:val="20"/>
          <w:szCs w:val="20"/>
        </w:rPr>
        <w:t xml:space="preserve"> 2013 </w:t>
      </w:r>
      <w:r>
        <w:rPr>
          <w:rFonts w:ascii="Century Gothic" w:hAnsi="Century Gothic" w:hint="eastAsia"/>
          <w:sz w:val="20"/>
          <w:szCs w:val="20"/>
        </w:rPr>
        <w:t>年</w:t>
      </w:r>
      <w:r>
        <w:rPr>
          <w:rFonts w:ascii="Century Gothic" w:hAnsi="Century Gothic" w:hint="eastAsia"/>
          <w:sz w:val="20"/>
          <w:szCs w:val="20"/>
        </w:rPr>
        <w:t xml:space="preserve"> 4 </w:t>
      </w:r>
      <w:r>
        <w:rPr>
          <w:rFonts w:ascii="Century Gothic" w:hAnsi="Century Gothic" w:hint="eastAsia"/>
          <w:sz w:val="20"/>
          <w:szCs w:val="20"/>
        </w:rPr>
        <w:t>月在北京召开的</w:t>
      </w:r>
      <w:r>
        <w:rPr>
          <w:rFonts w:ascii="Century Gothic" w:hAnsi="Century Gothic" w:hint="eastAsia"/>
          <w:sz w:val="20"/>
          <w:szCs w:val="20"/>
        </w:rPr>
        <w:t xml:space="preserve"> ICANN </w:t>
      </w:r>
      <w:r>
        <w:rPr>
          <w:rFonts w:ascii="Century Gothic" w:hAnsi="Century Gothic" w:hint="eastAsia"/>
          <w:sz w:val="20"/>
          <w:szCs w:val="20"/>
        </w:rPr>
        <w:t>第</w:t>
      </w:r>
      <w:r>
        <w:rPr>
          <w:rFonts w:ascii="Century Gothic" w:hAnsi="Century Gothic" w:hint="eastAsia"/>
          <w:sz w:val="20"/>
          <w:szCs w:val="20"/>
        </w:rPr>
        <w:t xml:space="preserve"> 46 </w:t>
      </w:r>
      <w:r>
        <w:rPr>
          <w:rFonts w:ascii="Century Gothic" w:hAnsi="Century Gothic" w:hint="eastAsia"/>
          <w:sz w:val="20"/>
          <w:szCs w:val="20"/>
        </w:rPr>
        <w:t>届公共会议。</w:t>
      </w:r>
    </w:p>
    <w:p w14:paraId="5AE9A967" w14:textId="77777777" w:rsidR="000219FD" w:rsidRPr="00644800" w:rsidRDefault="000219FD" w:rsidP="0090712D">
      <w:pPr>
        <w:pStyle w:val="BodyText"/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>当前的</w:t>
      </w:r>
      <w:r>
        <w:rPr>
          <w:rFonts w:ascii="Century Gothic" w:hAnsi="Century Gothic" w:hint="eastAsia"/>
          <w:sz w:val="20"/>
          <w:szCs w:val="20"/>
        </w:rPr>
        <w:t xml:space="preserve"> ARR </w:t>
      </w:r>
      <w:r>
        <w:rPr>
          <w:rFonts w:ascii="Century Gothic" w:hAnsi="Century Gothic" w:hint="eastAsia"/>
          <w:sz w:val="20"/>
          <w:szCs w:val="20"/>
        </w:rPr>
        <w:t>清单包含</w:t>
      </w:r>
      <w:r>
        <w:rPr>
          <w:rFonts w:ascii="Century Gothic" w:hAnsi="Century Gothic" w:hint="eastAsia"/>
          <w:sz w:val="20"/>
          <w:szCs w:val="20"/>
        </w:rPr>
        <w:t xml:space="preserve"> 162 </w:t>
      </w:r>
      <w:r>
        <w:rPr>
          <w:rFonts w:ascii="Century Gothic" w:hAnsi="Century Gothic" w:hint="eastAsia"/>
          <w:sz w:val="20"/>
          <w:szCs w:val="20"/>
        </w:rPr>
        <w:t>条</w:t>
      </w:r>
      <w:r>
        <w:rPr>
          <w:rFonts w:ascii="Century Gothic" w:hAnsi="Century Gothic" w:hint="eastAsia"/>
          <w:sz w:val="20"/>
          <w:szCs w:val="20"/>
        </w:rPr>
        <w:t xml:space="preserve"> GAC </w:t>
      </w:r>
      <w:r>
        <w:rPr>
          <w:rFonts w:ascii="Century Gothic" w:hAnsi="Century Gothic" w:hint="eastAsia"/>
          <w:sz w:val="20"/>
          <w:szCs w:val="20"/>
        </w:rPr>
        <w:t>建议（直至</w:t>
      </w:r>
      <w:r>
        <w:rPr>
          <w:rFonts w:ascii="Century Gothic" w:hAnsi="Century Gothic" w:hint="eastAsia"/>
          <w:sz w:val="20"/>
          <w:szCs w:val="20"/>
        </w:rPr>
        <w:t xml:space="preserve"> ICANN60 </w:t>
      </w:r>
      <w:r>
        <w:rPr>
          <w:rFonts w:ascii="Century Gothic" w:hAnsi="Century Gothic" w:hint="eastAsia"/>
          <w:sz w:val="20"/>
          <w:szCs w:val="20"/>
        </w:rPr>
        <w:t>公报），其中有</w:t>
      </w:r>
      <w:r>
        <w:rPr>
          <w:rFonts w:ascii="Century Gothic" w:hAnsi="Century Gothic" w:hint="eastAsia"/>
          <w:sz w:val="20"/>
          <w:szCs w:val="20"/>
        </w:rPr>
        <w:t xml:space="preserve"> 26 </w:t>
      </w:r>
      <w:proofErr w:type="gramStart"/>
      <w:r>
        <w:rPr>
          <w:rFonts w:ascii="Century Gothic" w:hAnsi="Century Gothic" w:hint="eastAsia"/>
          <w:sz w:val="20"/>
          <w:szCs w:val="20"/>
        </w:rPr>
        <w:t>条建议</w:t>
      </w:r>
      <w:proofErr w:type="gramEnd"/>
      <w:r>
        <w:rPr>
          <w:rFonts w:ascii="Century Gothic" w:hAnsi="Century Gothic" w:hint="eastAsia"/>
          <w:sz w:val="20"/>
          <w:szCs w:val="20"/>
        </w:rPr>
        <w:t>仍然被描述为处于“评估和考虑”或“实施”状态。另外</w:t>
      </w:r>
      <w:r>
        <w:rPr>
          <w:rFonts w:ascii="Century Gothic" w:hAnsi="Century Gothic" w:hint="eastAsia"/>
          <w:sz w:val="20"/>
          <w:szCs w:val="20"/>
        </w:rPr>
        <w:t xml:space="preserve"> 136 </w:t>
      </w:r>
      <w:proofErr w:type="gramStart"/>
      <w:r>
        <w:rPr>
          <w:rFonts w:ascii="Century Gothic" w:hAnsi="Century Gothic" w:hint="eastAsia"/>
          <w:sz w:val="20"/>
          <w:szCs w:val="20"/>
        </w:rPr>
        <w:t>条建议</w:t>
      </w:r>
      <w:proofErr w:type="gramEnd"/>
      <w:r>
        <w:rPr>
          <w:rFonts w:ascii="Century Gothic" w:hAnsi="Century Gothic" w:hint="eastAsia"/>
          <w:sz w:val="20"/>
          <w:szCs w:val="20"/>
        </w:rPr>
        <w:t>被视为处于“完成请求”状态，该状态指处于</w:t>
      </w:r>
      <w:r>
        <w:rPr>
          <w:rFonts w:ascii="Century Gothic" w:hAnsi="Century Gothic" w:hint="eastAsia"/>
          <w:sz w:val="20"/>
          <w:szCs w:val="20"/>
        </w:rPr>
        <w:t xml:space="preserve"> ICANN </w:t>
      </w:r>
      <w:r>
        <w:rPr>
          <w:rFonts w:ascii="Century Gothic" w:hAnsi="Century Gothic" w:hint="eastAsia"/>
          <w:sz w:val="20"/>
          <w:szCs w:val="20"/>
        </w:rPr>
        <w:t>组织认为提出的建议已实施并已“完成”的阶段。</w:t>
      </w:r>
    </w:p>
    <w:p w14:paraId="5114AEC8" w14:textId="19129819" w:rsidR="000219FD" w:rsidRDefault="000219FD" w:rsidP="0090712D">
      <w:pPr>
        <w:pStyle w:val="BodyText"/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>在</w:t>
      </w:r>
      <w:r>
        <w:rPr>
          <w:rFonts w:ascii="Century Gothic" w:hAnsi="Century Gothic" w:hint="eastAsia"/>
          <w:sz w:val="20"/>
          <w:szCs w:val="20"/>
        </w:rPr>
        <w:t xml:space="preserve"> ICANN </w:t>
      </w:r>
      <w:r>
        <w:rPr>
          <w:rFonts w:ascii="Century Gothic" w:hAnsi="Century Gothic" w:hint="eastAsia"/>
          <w:sz w:val="20"/>
          <w:szCs w:val="20"/>
        </w:rPr>
        <w:t>第</w:t>
      </w:r>
      <w:r>
        <w:rPr>
          <w:rFonts w:ascii="Century Gothic" w:hAnsi="Century Gothic" w:hint="eastAsia"/>
          <w:sz w:val="20"/>
          <w:szCs w:val="20"/>
        </w:rPr>
        <w:t xml:space="preserve"> 60 </w:t>
      </w:r>
      <w:r>
        <w:rPr>
          <w:rFonts w:ascii="Century Gothic" w:hAnsi="Century Gothic" w:hint="eastAsia"/>
          <w:sz w:val="20"/>
          <w:szCs w:val="20"/>
        </w:rPr>
        <w:t>届会议期间，与会者一致认为，应确立一个方案，以便确认</w:t>
      </w:r>
      <w:r>
        <w:rPr>
          <w:rFonts w:ascii="Century Gothic" w:hAnsi="Century Gothic" w:hint="eastAsia"/>
          <w:sz w:val="20"/>
          <w:szCs w:val="20"/>
        </w:rPr>
        <w:t xml:space="preserve"> GAC </w:t>
      </w:r>
      <w:r>
        <w:rPr>
          <w:rFonts w:ascii="Century Gothic" w:hAnsi="Century Gothic" w:hint="eastAsia"/>
          <w:sz w:val="20"/>
          <w:szCs w:val="20"/>
        </w:rPr>
        <w:t>同意当前</w:t>
      </w:r>
      <w:r>
        <w:rPr>
          <w:rFonts w:ascii="Century Gothic" w:hAnsi="Century Gothic" w:hint="eastAsia"/>
          <w:sz w:val="20"/>
          <w:szCs w:val="20"/>
        </w:rPr>
        <w:t xml:space="preserve"> ICANN </w:t>
      </w:r>
      <w:r>
        <w:rPr>
          <w:rFonts w:ascii="Century Gothic" w:hAnsi="Century Gothic" w:hint="eastAsia"/>
          <w:sz w:val="20"/>
          <w:szCs w:val="20"/>
        </w:rPr>
        <w:t>组织对此前</w:t>
      </w:r>
      <w:r>
        <w:rPr>
          <w:rFonts w:ascii="Century Gothic" w:hAnsi="Century Gothic" w:hint="eastAsia"/>
          <w:sz w:val="20"/>
          <w:szCs w:val="20"/>
        </w:rPr>
        <w:t xml:space="preserve"> 136 </w:t>
      </w:r>
      <w:r>
        <w:rPr>
          <w:rFonts w:ascii="Century Gothic" w:hAnsi="Century Gothic" w:hint="eastAsia"/>
          <w:sz w:val="20"/>
          <w:szCs w:val="20"/>
        </w:rPr>
        <w:t>项“已完成”建议所做的评估。目前，上述过往评估的流程尚不清楚。</w:t>
      </w:r>
      <w:r w:rsidR="0090712D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 w:hint="eastAsia"/>
          <w:sz w:val="20"/>
          <w:szCs w:val="20"/>
        </w:rPr>
        <w:t>此外，针对未来所有</w:t>
      </w:r>
      <w:r>
        <w:rPr>
          <w:rFonts w:ascii="Century Gothic" w:hAnsi="Century Gothic" w:hint="eastAsia"/>
          <w:sz w:val="20"/>
          <w:szCs w:val="20"/>
        </w:rPr>
        <w:t xml:space="preserve"> GAC </w:t>
      </w:r>
      <w:r>
        <w:rPr>
          <w:rFonts w:ascii="Century Gothic" w:hAnsi="Century Gothic" w:hint="eastAsia"/>
          <w:sz w:val="20"/>
          <w:szCs w:val="20"/>
        </w:rPr>
        <w:t>建议有必要建立一个持续确认流程。</w:t>
      </w:r>
    </w:p>
    <w:p w14:paraId="21820ABF" w14:textId="77777777" w:rsidR="000219FD" w:rsidRDefault="000219FD" w:rsidP="000219FD">
      <w:pPr>
        <w:pStyle w:val="BodyText"/>
        <w:spacing w:line="276" w:lineRule="auto"/>
        <w:rPr>
          <w:rFonts w:ascii="Century Gothic" w:hAnsi="Century Gothic"/>
          <w:sz w:val="20"/>
          <w:szCs w:val="20"/>
        </w:rPr>
      </w:pPr>
    </w:p>
    <w:p w14:paraId="14E2FDEF" w14:textId="77777777" w:rsidR="000219FD" w:rsidRDefault="000219FD" w:rsidP="000219FD">
      <w:pPr>
        <w:pStyle w:val="Heading2"/>
      </w:pPr>
      <w:r>
        <w:rPr>
          <w:rFonts w:hint="eastAsia"/>
        </w:rPr>
        <w:t>后续步骤：</w:t>
      </w:r>
    </w:p>
    <w:p w14:paraId="6334644F" w14:textId="77777777" w:rsidR="000219FD" w:rsidRDefault="000219FD" w:rsidP="000219FD">
      <w:pPr>
        <w:rPr>
          <w:lang w:val="en-AU"/>
        </w:rPr>
      </w:pPr>
    </w:p>
    <w:p w14:paraId="6BF90429" w14:textId="77777777" w:rsidR="000219FD" w:rsidRPr="0090712D" w:rsidRDefault="000219FD" w:rsidP="0090712D">
      <w:pPr>
        <w:wordWrap w:val="0"/>
        <w:spacing w:line="276" w:lineRule="auto"/>
        <w:jc w:val="both"/>
        <w:rPr>
          <w:rFonts w:ascii="Century Gothic" w:hAnsi="Century Gothic" w:cs="Calibri"/>
          <w:color w:val="000000"/>
          <w:spacing w:val="-6"/>
          <w:sz w:val="20"/>
          <w:szCs w:val="20"/>
        </w:rPr>
      </w:pPr>
      <w:r w:rsidRPr="0090712D">
        <w:rPr>
          <w:rFonts w:ascii="Century Gothic" w:hAnsi="Century Gothic" w:hint="eastAsia"/>
          <w:b/>
          <w:bCs/>
          <w:color w:val="000000"/>
          <w:spacing w:val="-6"/>
          <w:sz w:val="20"/>
          <w:szCs w:val="20"/>
          <w:u w:val="single"/>
        </w:rPr>
        <w:t>确认</w:t>
      </w:r>
      <w:proofErr w:type="gramStart"/>
      <w:r w:rsidRPr="0090712D">
        <w:rPr>
          <w:rFonts w:ascii="Century Gothic" w:hAnsi="Century Gothic" w:hint="eastAsia"/>
          <w:b/>
          <w:bCs/>
          <w:color w:val="000000"/>
          <w:spacing w:val="-6"/>
          <w:sz w:val="20"/>
          <w:szCs w:val="20"/>
          <w:u w:val="single"/>
        </w:rPr>
        <w:t>往期建议</w:t>
      </w:r>
      <w:proofErr w:type="gramEnd"/>
      <w:r w:rsidRPr="0090712D">
        <w:rPr>
          <w:rFonts w:ascii="Century Gothic" w:hAnsi="Century Gothic" w:hint="eastAsia"/>
          <w:b/>
          <w:bCs/>
          <w:color w:val="000000"/>
          <w:spacing w:val="-6"/>
          <w:sz w:val="20"/>
          <w:szCs w:val="20"/>
          <w:u w:val="single"/>
        </w:rPr>
        <w:t>的状态：</w:t>
      </w:r>
      <w:r w:rsidRPr="0090712D">
        <w:rPr>
          <w:rFonts w:ascii="Century Gothic" w:hAnsi="Century Gothic" w:hint="eastAsia"/>
          <w:bCs/>
          <w:color w:val="000000"/>
          <w:spacing w:val="-6"/>
          <w:sz w:val="20"/>
          <w:szCs w:val="20"/>
        </w:rPr>
        <w:t xml:space="preserve">GAC </w:t>
      </w:r>
      <w:r w:rsidRPr="0090712D">
        <w:rPr>
          <w:rFonts w:ascii="Century Gothic" w:hAnsi="Century Gothic" w:hint="eastAsia"/>
          <w:bCs/>
          <w:color w:val="000000"/>
          <w:spacing w:val="-6"/>
          <w:sz w:val="20"/>
          <w:szCs w:val="20"/>
        </w:rPr>
        <w:t>网站上的会议议程（请参见</w:t>
      </w:r>
      <w:r w:rsidRPr="0090712D">
        <w:rPr>
          <w:rFonts w:ascii="Century Gothic" w:hAnsi="Century Gothic" w:hint="eastAsia"/>
          <w:bCs/>
          <w:color w:val="000000"/>
          <w:spacing w:val="-6"/>
          <w:sz w:val="20"/>
          <w:szCs w:val="20"/>
        </w:rPr>
        <w:t xml:space="preserve"> </w:t>
      </w:r>
      <w:hyperlink r:id="rId8" w:history="1">
        <w:r w:rsidRPr="0090712D">
          <w:rPr>
            <w:rStyle w:val="Hyperlink"/>
            <w:rFonts w:ascii="Century Gothic" w:hAnsi="Century Gothic" w:hint="eastAsia"/>
            <w:bCs/>
            <w:spacing w:val="-6"/>
            <w:sz w:val="20"/>
            <w:szCs w:val="20"/>
          </w:rPr>
          <w:t>https://gac.icann.org/agendas/icann62-panama-city-agenda</w:t>
        </w:r>
      </w:hyperlink>
      <w:r w:rsidRPr="0090712D">
        <w:rPr>
          <w:rFonts w:ascii="Century Gothic" w:hAnsi="Century Gothic" w:hint="eastAsia"/>
          <w:bCs/>
          <w:color w:val="000000"/>
          <w:spacing w:val="-6"/>
          <w:sz w:val="20"/>
          <w:szCs w:val="20"/>
        </w:rPr>
        <w:t>）随附了一份</w:t>
      </w:r>
      <w:r w:rsidRPr="0090712D">
        <w:rPr>
          <w:rFonts w:ascii="Century Gothic" w:hAnsi="Century Gothic" w:hint="eastAsia"/>
          <w:color w:val="000000"/>
          <w:spacing w:val="-6"/>
          <w:sz w:val="20"/>
          <w:szCs w:val="20"/>
        </w:rPr>
        <w:t>最新编制的</w:t>
      </w:r>
      <w:r w:rsidRPr="0090712D">
        <w:rPr>
          <w:rFonts w:ascii="Century Gothic" w:hAnsi="Century Gothic" w:hint="eastAsia"/>
          <w:color w:val="000000"/>
          <w:spacing w:val="-6"/>
          <w:sz w:val="20"/>
          <w:szCs w:val="20"/>
        </w:rPr>
        <w:t xml:space="preserve"> 162 </w:t>
      </w:r>
      <w:r w:rsidRPr="0090712D">
        <w:rPr>
          <w:rFonts w:ascii="Century Gothic" w:hAnsi="Century Gothic" w:hint="eastAsia"/>
          <w:color w:val="000000"/>
          <w:spacing w:val="-6"/>
          <w:sz w:val="20"/>
          <w:szCs w:val="20"/>
        </w:rPr>
        <w:t>条关于</w:t>
      </w:r>
      <w:r w:rsidRPr="0090712D">
        <w:rPr>
          <w:rFonts w:ascii="Century Gothic" w:hAnsi="Century Gothic" w:hint="eastAsia"/>
          <w:color w:val="000000"/>
          <w:spacing w:val="-6"/>
          <w:sz w:val="20"/>
          <w:szCs w:val="20"/>
        </w:rPr>
        <w:t xml:space="preserve"> ARR </w:t>
      </w:r>
      <w:r w:rsidRPr="0090712D">
        <w:rPr>
          <w:rFonts w:ascii="Century Gothic" w:hAnsi="Century Gothic" w:hint="eastAsia"/>
          <w:color w:val="000000"/>
          <w:spacing w:val="-6"/>
          <w:sz w:val="20"/>
          <w:szCs w:val="20"/>
        </w:rPr>
        <w:t>的建议，这些建议排列在</w:t>
      </w:r>
      <w:r w:rsidRPr="0090712D">
        <w:rPr>
          <w:rFonts w:ascii="Century Gothic" w:hAnsi="Century Gothic" w:hint="eastAsia"/>
          <w:color w:val="000000"/>
          <w:spacing w:val="-6"/>
          <w:sz w:val="20"/>
          <w:szCs w:val="20"/>
        </w:rPr>
        <w:t xml:space="preserve"> 44 </w:t>
      </w:r>
      <w:r w:rsidRPr="0090712D">
        <w:rPr>
          <w:rFonts w:ascii="Century Gothic" w:hAnsi="Century Gothic" w:hint="eastAsia"/>
          <w:color w:val="000000"/>
          <w:spacing w:val="-6"/>
          <w:sz w:val="20"/>
          <w:szCs w:val="20"/>
        </w:rPr>
        <w:t>张电子表格页面中。如在圣胡安会议期间（以及在阿布扎比</w:t>
      </w:r>
      <w:r w:rsidRPr="0090712D">
        <w:rPr>
          <w:rFonts w:ascii="Century Gothic" w:hAnsi="Century Gothic" w:hint="eastAsia"/>
          <w:color w:val="000000"/>
          <w:spacing w:val="-6"/>
          <w:sz w:val="20"/>
          <w:szCs w:val="20"/>
        </w:rPr>
        <w:t xml:space="preserve"> ICANN60 </w:t>
      </w:r>
      <w:r w:rsidRPr="0090712D">
        <w:rPr>
          <w:rFonts w:ascii="Century Gothic" w:hAnsi="Century Gothic" w:hint="eastAsia"/>
          <w:color w:val="000000"/>
          <w:spacing w:val="-6"/>
          <w:sz w:val="20"/>
          <w:szCs w:val="20"/>
        </w:rPr>
        <w:t>会议期间）所述，在数据库正式线上公布以及未来定期更新前，将数据库投入运营的最终步骤之一便是，针对</w:t>
      </w:r>
      <w:r w:rsidRPr="0090712D">
        <w:rPr>
          <w:rFonts w:ascii="Century Gothic" w:hAnsi="Century Gothic" w:hint="eastAsia"/>
          <w:color w:val="000000"/>
          <w:spacing w:val="-6"/>
          <w:sz w:val="20"/>
          <w:szCs w:val="20"/>
        </w:rPr>
        <w:t xml:space="preserve"> ICANN </w:t>
      </w:r>
      <w:r w:rsidRPr="0090712D">
        <w:rPr>
          <w:rFonts w:ascii="Century Gothic" w:hAnsi="Century Gothic" w:hint="eastAsia"/>
          <w:color w:val="000000"/>
          <w:spacing w:val="-6"/>
          <w:sz w:val="20"/>
          <w:szCs w:val="20"/>
        </w:rPr>
        <w:t>组织就各条建议所做的决定以及给出的状态，让</w:t>
      </w:r>
      <w:r w:rsidRPr="0090712D">
        <w:rPr>
          <w:rFonts w:ascii="Century Gothic" w:hAnsi="Century Gothic" w:hint="eastAsia"/>
          <w:color w:val="000000"/>
          <w:spacing w:val="-6"/>
          <w:sz w:val="20"/>
          <w:szCs w:val="20"/>
        </w:rPr>
        <w:t xml:space="preserve"> GAC </w:t>
      </w:r>
      <w:r w:rsidRPr="0090712D">
        <w:rPr>
          <w:rFonts w:ascii="Century Gothic" w:hAnsi="Century Gothic" w:hint="eastAsia"/>
          <w:color w:val="000000"/>
          <w:spacing w:val="-6"/>
          <w:sz w:val="20"/>
          <w:szCs w:val="20"/>
        </w:rPr>
        <w:t>（“建议提供人”）对其进行确认。</w:t>
      </w:r>
    </w:p>
    <w:p w14:paraId="6248EDD8" w14:textId="01677837" w:rsidR="000219FD" w:rsidRPr="0093040F" w:rsidRDefault="000219FD" w:rsidP="0090712D">
      <w:pPr>
        <w:spacing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hint="eastAsia"/>
          <w:color w:val="000000"/>
          <w:sz w:val="20"/>
          <w:szCs w:val="20"/>
        </w:rPr>
        <w:t xml:space="preserve">GAC </w:t>
      </w:r>
      <w:r>
        <w:rPr>
          <w:rFonts w:ascii="Century Gothic" w:hAnsi="Century Gothic" w:hint="eastAsia"/>
          <w:color w:val="000000"/>
          <w:sz w:val="20"/>
          <w:szCs w:val="20"/>
        </w:rPr>
        <w:t>成员之前讨论过，要确认</w:t>
      </w:r>
      <w:r>
        <w:rPr>
          <w:rFonts w:ascii="Century Gothic" w:hAnsi="Century Gothic" w:hint="eastAsia"/>
          <w:color w:val="000000"/>
          <w:sz w:val="20"/>
          <w:szCs w:val="20"/>
        </w:rPr>
        <w:t xml:space="preserve"> ICANN </w:t>
      </w:r>
      <w:r>
        <w:rPr>
          <w:rFonts w:ascii="Century Gothic" w:hAnsi="Century Gothic" w:hint="eastAsia"/>
          <w:color w:val="000000"/>
          <w:sz w:val="20"/>
          <w:szCs w:val="20"/>
        </w:rPr>
        <w:t>组织对委员会往期建议的实施的描述，可以采取哪些</w:t>
      </w:r>
      <w:r w:rsidR="0090712D">
        <w:rPr>
          <w:rFonts w:ascii="Century Gothic" w:hAnsi="Century Gothic"/>
          <w:color w:val="000000"/>
          <w:sz w:val="20"/>
          <w:szCs w:val="20"/>
        </w:rPr>
        <w:br/>
      </w:r>
      <w:r>
        <w:rPr>
          <w:rFonts w:ascii="Century Gothic" w:hAnsi="Century Gothic" w:hint="eastAsia"/>
          <w:color w:val="000000"/>
          <w:sz w:val="20"/>
          <w:szCs w:val="20"/>
        </w:rPr>
        <w:t>措施，但是没有最终确定适当的后续步骤。</w:t>
      </w:r>
    </w:p>
    <w:p w14:paraId="22D97128" w14:textId="77777777" w:rsidR="000219FD" w:rsidRPr="0093040F" w:rsidRDefault="000219FD" w:rsidP="0090712D">
      <w:pPr>
        <w:spacing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hint="eastAsia"/>
          <w:color w:val="000000"/>
          <w:sz w:val="20"/>
          <w:szCs w:val="20"/>
        </w:rPr>
        <w:t> </w:t>
      </w:r>
    </w:p>
    <w:p w14:paraId="0AD6BE69" w14:textId="77777777" w:rsidR="000219FD" w:rsidRPr="0093040F" w:rsidRDefault="000219FD" w:rsidP="0090712D">
      <w:pPr>
        <w:pageBreakBefore/>
        <w:spacing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hint="eastAsia"/>
          <w:color w:val="000000"/>
          <w:sz w:val="20"/>
          <w:szCs w:val="20"/>
        </w:rPr>
        <w:lastRenderedPageBreak/>
        <w:t>继续评估</w:t>
      </w:r>
      <w:proofErr w:type="gramStart"/>
      <w:r>
        <w:rPr>
          <w:rFonts w:ascii="Century Gothic" w:hAnsi="Century Gothic" w:hint="eastAsia"/>
          <w:color w:val="000000"/>
          <w:sz w:val="20"/>
          <w:szCs w:val="20"/>
        </w:rPr>
        <w:t>往期建议</w:t>
      </w:r>
      <w:proofErr w:type="gramEnd"/>
      <w:r>
        <w:rPr>
          <w:rFonts w:ascii="Century Gothic" w:hAnsi="Century Gothic" w:hint="eastAsia"/>
          <w:color w:val="000000"/>
          <w:sz w:val="20"/>
          <w:szCs w:val="20"/>
        </w:rPr>
        <w:t>的方案似乎包括：</w:t>
      </w:r>
    </w:p>
    <w:p w14:paraId="6B53826E" w14:textId="77777777" w:rsidR="000219FD" w:rsidRPr="0093040F" w:rsidRDefault="000219FD" w:rsidP="000219FD">
      <w:pPr>
        <w:spacing w:line="276" w:lineRule="auto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hint="eastAsia"/>
          <w:color w:val="000000"/>
          <w:sz w:val="20"/>
          <w:szCs w:val="20"/>
        </w:rPr>
        <w:t> </w:t>
      </w:r>
    </w:p>
    <w:p w14:paraId="7DBFB051" w14:textId="77777777" w:rsidR="000219FD" w:rsidRPr="0093040F" w:rsidRDefault="000219FD" w:rsidP="000219FD">
      <w:pPr>
        <w:spacing w:line="276" w:lineRule="auto"/>
        <w:ind w:left="720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hint="eastAsia"/>
          <w:color w:val="000000"/>
          <w:sz w:val="20"/>
          <w:szCs w:val="20"/>
        </w:rPr>
        <w:t xml:space="preserve">(1) </w:t>
      </w:r>
      <w:r>
        <w:rPr>
          <w:rFonts w:ascii="Century Gothic" w:hAnsi="Century Gothic" w:hint="eastAsia"/>
          <w:color w:val="000000"/>
          <w:sz w:val="20"/>
          <w:szCs w:val="20"/>
        </w:rPr>
        <w:t>全面审核全部</w:t>
      </w:r>
      <w:r>
        <w:rPr>
          <w:rFonts w:ascii="Century Gothic" w:hAnsi="Century Gothic" w:hint="eastAsia"/>
          <w:color w:val="000000"/>
          <w:sz w:val="20"/>
          <w:szCs w:val="20"/>
        </w:rPr>
        <w:t xml:space="preserve"> 162 </w:t>
      </w:r>
      <w:r>
        <w:rPr>
          <w:rFonts w:ascii="Century Gothic" w:hAnsi="Century Gothic" w:hint="eastAsia"/>
          <w:color w:val="000000"/>
          <w:sz w:val="20"/>
          <w:szCs w:val="20"/>
        </w:rPr>
        <w:t>条建议；</w:t>
      </w:r>
    </w:p>
    <w:p w14:paraId="3DDC0518" w14:textId="77777777" w:rsidR="000219FD" w:rsidRPr="0093040F" w:rsidRDefault="000219FD" w:rsidP="000219FD">
      <w:pPr>
        <w:spacing w:line="276" w:lineRule="auto"/>
        <w:ind w:left="720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hint="eastAsia"/>
          <w:color w:val="000000"/>
          <w:sz w:val="20"/>
          <w:szCs w:val="20"/>
        </w:rPr>
        <w:t xml:space="preserve">(2) </w:t>
      </w:r>
      <w:r>
        <w:rPr>
          <w:rFonts w:ascii="Century Gothic" w:hAnsi="Century Gothic" w:hint="eastAsia"/>
          <w:color w:val="000000"/>
          <w:sz w:val="20"/>
          <w:szCs w:val="20"/>
        </w:rPr>
        <w:t>开展工作</w:t>
      </w:r>
      <w:proofErr w:type="gramStart"/>
      <w:r>
        <w:rPr>
          <w:rFonts w:ascii="Century Gothic" w:hAnsi="Century Gothic" w:hint="eastAsia"/>
          <w:color w:val="000000"/>
          <w:sz w:val="20"/>
          <w:szCs w:val="20"/>
        </w:rPr>
        <w:t>，“</w:t>
      </w:r>
      <w:proofErr w:type="gramEnd"/>
      <w:r>
        <w:rPr>
          <w:rFonts w:ascii="Century Gothic" w:hAnsi="Century Gothic" w:hint="eastAsia"/>
          <w:color w:val="000000"/>
          <w:sz w:val="20"/>
          <w:szCs w:val="20"/>
        </w:rPr>
        <w:t>确认”仅有</w:t>
      </w:r>
      <w:r>
        <w:rPr>
          <w:rFonts w:ascii="Century Gothic" w:hAnsi="Century Gothic" w:hint="eastAsia"/>
          <w:color w:val="000000"/>
          <w:sz w:val="20"/>
          <w:szCs w:val="20"/>
        </w:rPr>
        <w:t xml:space="preserve"> 136 </w:t>
      </w:r>
      <w:r>
        <w:rPr>
          <w:rFonts w:ascii="Century Gothic" w:hAnsi="Century Gothic" w:hint="eastAsia"/>
          <w:color w:val="000000"/>
          <w:sz w:val="20"/>
          <w:szCs w:val="20"/>
        </w:rPr>
        <w:t>条建议被</w:t>
      </w:r>
      <w:r>
        <w:rPr>
          <w:rFonts w:ascii="Century Gothic" w:hAnsi="Century Gothic" w:hint="eastAsia"/>
          <w:color w:val="000000"/>
          <w:sz w:val="20"/>
          <w:szCs w:val="20"/>
        </w:rPr>
        <w:t xml:space="preserve"> ICANN </w:t>
      </w:r>
      <w:r>
        <w:rPr>
          <w:rFonts w:ascii="Century Gothic" w:hAnsi="Century Gothic" w:hint="eastAsia"/>
          <w:color w:val="000000"/>
          <w:sz w:val="20"/>
          <w:szCs w:val="20"/>
        </w:rPr>
        <w:t>组织描述为“已完成”；</w:t>
      </w:r>
    </w:p>
    <w:p w14:paraId="3CBC3253" w14:textId="77777777" w:rsidR="000219FD" w:rsidRPr="0093040F" w:rsidRDefault="000219FD" w:rsidP="000219FD">
      <w:pPr>
        <w:spacing w:line="276" w:lineRule="auto"/>
        <w:ind w:left="720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hint="eastAsia"/>
          <w:color w:val="000000"/>
          <w:sz w:val="20"/>
          <w:szCs w:val="20"/>
        </w:rPr>
        <w:t xml:space="preserve">(3) </w:t>
      </w:r>
      <w:r>
        <w:rPr>
          <w:rFonts w:ascii="Century Gothic" w:hAnsi="Century Gothic" w:hint="eastAsia"/>
          <w:color w:val="000000"/>
          <w:sz w:val="20"/>
          <w:szCs w:val="20"/>
        </w:rPr>
        <w:t>仅审核那些被</w:t>
      </w:r>
      <w:r>
        <w:rPr>
          <w:rFonts w:ascii="Century Gothic" w:hAnsi="Century Gothic" w:hint="eastAsia"/>
          <w:color w:val="000000"/>
          <w:sz w:val="20"/>
          <w:szCs w:val="20"/>
        </w:rPr>
        <w:t xml:space="preserve"> ICANN </w:t>
      </w:r>
      <w:proofErr w:type="gramStart"/>
      <w:r>
        <w:rPr>
          <w:rFonts w:ascii="Century Gothic" w:hAnsi="Century Gothic" w:hint="eastAsia"/>
          <w:color w:val="000000"/>
          <w:sz w:val="20"/>
          <w:szCs w:val="20"/>
        </w:rPr>
        <w:t>组织描述为“</w:t>
      </w:r>
      <w:proofErr w:type="gramEnd"/>
      <w:r>
        <w:rPr>
          <w:rFonts w:ascii="Century Gothic" w:hAnsi="Century Gothic" w:hint="eastAsia"/>
          <w:color w:val="000000"/>
          <w:sz w:val="20"/>
          <w:szCs w:val="20"/>
        </w:rPr>
        <w:t>评估和考虑”或“实施”状态的建议；或</w:t>
      </w:r>
    </w:p>
    <w:p w14:paraId="1AE3745E" w14:textId="77777777" w:rsidR="000219FD" w:rsidRPr="0093040F" w:rsidRDefault="000219FD" w:rsidP="000219FD">
      <w:pPr>
        <w:spacing w:line="276" w:lineRule="auto"/>
        <w:ind w:left="720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hint="eastAsia"/>
          <w:color w:val="000000"/>
          <w:sz w:val="20"/>
          <w:szCs w:val="20"/>
        </w:rPr>
        <w:t xml:space="preserve">(4) </w:t>
      </w:r>
      <w:r>
        <w:rPr>
          <w:rFonts w:ascii="Century Gothic" w:hAnsi="Century Gothic" w:hint="eastAsia"/>
          <w:color w:val="000000"/>
          <w:sz w:val="20"/>
          <w:szCs w:val="20"/>
        </w:rPr>
        <w:t>一些其他方案。</w:t>
      </w:r>
    </w:p>
    <w:p w14:paraId="22F4084D" w14:textId="77777777" w:rsidR="000219FD" w:rsidRPr="0093040F" w:rsidRDefault="000219FD" w:rsidP="000219FD">
      <w:pPr>
        <w:spacing w:line="276" w:lineRule="auto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hint="eastAsia"/>
          <w:color w:val="000000"/>
          <w:sz w:val="20"/>
          <w:szCs w:val="20"/>
        </w:rPr>
        <w:t>  </w:t>
      </w:r>
    </w:p>
    <w:p w14:paraId="06EF36C3" w14:textId="73769165" w:rsidR="000219FD" w:rsidRPr="0093040F" w:rsidRDefault="000219FD" w:rsidP="0090712D">
      <w:pPr>
        <w:spacing w:line="276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hint="eastAsia"/>
          <w:b/>
          <w:color w:val="000000"/>
          <w:sz w:val="20"/>
          <w:szCs w:val="20"/>
          <w:u w:val="single"/>
        </w:rPr>
        <w:t>会议预期：</w:t>
      </w:r>
      <w:r>
        <w:rPr>
          <w:rFonts w:ascii="Century Gothic" w:hAnsi="Century Gothic" w:hint="eastAsia"/>
          <w:color w:val="000000"/>
          <w:sz w:val="20"/>
          <w:szCs w:val="20"/>
        </w:rPr>
        <w:t>此会议期间，希望</w:t>
      </w:r>
      <w:r>
        <w:rPr>
          <w:rFonts w:ascii="Century Gothic" w:hAnsi="Century Gothic" w:hint="eastAsia"/>
          <w:color w:val="000000"/>
          <w:sz w:val="20"/>
          <w:szCs w:val="20"/>
        </w:rPr>
        <w:t xml:space="preserve"> GAC </w:t>
      </w:r>
      <w:r>
        <w:rPr>
          <w:rFonts w:ascii="Century Gothic" w:hAnsi="Century Gothic" w:hint="eastAsia"/>
          <w:color w:val="000000"/>
          <w:sz w:val="20"/>
          <w:szCs w:val="20"/>
        </w:rPr>
        <w:t>成员针对四个潜在方案提出建议，并就</w:t>
      </w:r>
      <w:r>
        <w:rPr>
          <w:rFonts w:ascii="Century Gothic" w:hAnsi="Century Gothic" w:hint="eastAsia"/>
          <w:color w:val="000000"/>
          <w:sz w:val="20"/>
          <w:szCs w:val="20"/>
        </w:rPr>
        <w:t xml:space="preserve"> GAC </w:t>
      </w:r>
      <w:r>
        <w:rPr>
          <w:rFonts w:ascii="Century Gothic" w:hAnsi="Century Gothic" w:hint="eastAsia"/>
          <w:color w:val="000000"/>
          <w:sz w:val="20"/>
          <w:szCs w:val="20"/>
        </w:rPr>
        <w:t>如何能高效审核</w:t>
      </w:r>
      <w:proofErr w:type="gramStart"/>
      <w:r>
        <w:rPr>
          <w:rFonts w:ascii="Century Gothic" w:hAnsi="Century Gothic" w:hint="eastAsia"/>
          <w:color w:val="000000"/>
          <w:sz w:val="20"/>
          <w:szCs w:val="20"/>
        </w:rPr>
        <w:t>往期建议</w:t>
      </w:r>
      <w:proofErr w:type="gramEnd"/>
      <w:r>
        <w:rPr>
          <w:rFonts w:ascii="Century Gothic" w:hAnsi="Century Gothic" w:hint="eastAsia"/>
          <w:color w:val="000000"/>
          <w:sz w:val="20"/>
          <w:szCs w:val="20"/>
        </w:rPr>
        <w:t>的现有清单分享想法、意见或建议。</w:t>
      </w:r>
    </w:p>
    <w:p w14:paraId="38F89298" w14:textId="40CE8FA5" w:rsidR="004361B1" w:rsidRDefault="004361B1" w:rsidP="004361B1">
      <w:pPr>
        <w:pStyle w:val="BodyText"/>
        <w:ind w:right="545"/>
      </w:pPr>
    </w:p>
    <w:p w14:paraId="4F69831C" w14:textId="1DD79EAB" w:rsidR="00D46285" w:rsidRDefault="00D46285" w:rsidP="004361B1">
      <w:pPr>
        <w:pStyle w:val="BodyText"/>
        <w:ind w:right="545"/>
      </w:pPr>
    </w:p>
    <w:p w14:paraId="73EEC342" w14:textId="6968AD9D" w:rsidR="00D46285" w:rsidRDefault="00D46285" w:rsidP="004361B1">
      <w:pPr>
        <w:pStyle w:val="BodyText"/>
        <w:ind w:right="545"/>
      </w:pPr>
    </w:p>
    <w:p w14:paraId="6FD95419" w14:textId="77777777" w:rsidR="00D46285" w:rsidRPr="00E06DE4" w:rsidRDefault="00D46285" w:rsidP="004361B1">
      <w:pPr>
        <w:pStyle w:val="BodyText"/>
        <w:ind w:right="545"/>
      </w:pPr>
    </w:p>
    <w:p w14:paraId="331C9076" w14:textId="77777777" w:rsidR="004361B1" w:rsidRDefault="004361B1" w:rsidP="00EA4C85">
      <w:pPr>
        <w:pStyle w:val="Heading2"/>
      </w:pPr>
      <w:bookmarkStart w:id="1" w:name="_Hlk484433727"/>
      <w:r>
        <w:rPr>
          <w:rFonts w:hint="eastAsia"/>
        </w:rPr>
        <w:t>文档管理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5439"/>
      </w:tblGrid>
      <w:tr w:rsidR="004361B1" w:rsidRPr="003F43E3" w14:paraId="59EA12E9" w14:textId="77777777" w:rsidTr="00C365F8">
        <w:tc>
          <w:tcPr>
            <w:tcW w:w="3083" w:type="dxa"/>
            <w:vAlign w:val="center"/>
          </w:tcPr>
          <w:p w14:paraId="69DEBE08" w14:textId="77777777" w:rsidR="004361B1" w:rsidRPr="003F43E3" w:rsidRDefault="004361B1" w:rsidP="0012301E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标题</w:t>
            </w:r>
          </w:p>
        </w:tc>
        <w:tc>
          <w:tcPr>
            <w:tcW w:w="5439" w:type="dxa"/>
            <w:vAlign w:val="center"/>
          </w:tcPr>
          <w:p w14:paraId="212D1778" w14:textId="2E384C29" w:rsidR="004361B1" w:rsidRPr="00EA3A02" w:rsidRDefault="00D46285" w:rsidP="003F39D5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>行动请求注册</w:t>
            </w:r>
          </w:p>
        </w:tc>
      </w:tr>
      <w:tr w:rsidR="004361B1" w:rsidRPr="003F43E3" w14:paraId="6AC7363A" w14:textId="77777777" w:rsidTr="00C365F8">
        <w:tc>
          <w:tcPr>
            <w:tcW w:w="3083" w:type="dxa"/>
            <w:vAlign w:val="center"/>
          </w:tcPr>
          <w:p w14:paraId="3BD70AEF" w14:textId="77777777" w:rsidR="004361B1" w:rsidRPr="003F43E3" w:rsidRDefault="004361B1" w:rsidP="0012301E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分发对象</w:t>
            </w:r>
          </w:p>
        </w:tc>
        <w:tc>
          <w:tcPr>
            <w:tcW w:w="5439" w:type="dxa"/>
            <w:vAlign w:val="center"/>
          </w:tcPr>
          <w:p w14:paraId="43CB56A1" w14:textId="77777777" w:rsidR="004361B1" w:rsidRPr="003F43E3" w:rsidRDefault="004361B1" w:rsidP="0012301E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 xml:space="preserve">GAC </w:t>
            </w:r>
            <w:r>
              <w:rPr>
                <w:rFonts w:ascii="Century Gothic" w:hAnsi="Century Gothic" w:hint="eastAsia"/>
                <w:sz w:val="20"/>
                <w:szCs w:val="20"/>
              </w:rPr>
              <w:t>成员</w:t>
            </w:r>
          </w:p>
        </w:tc>
      </w:tr>
      <w:tr w:rsidR="004361B1" w:rsidRPr="003F43E3" w14:paraId="10FBEF62" w14:textId="77777777" w:rsidTr="00C365F8">
        <w:tc>
          <w:tcPr>
            <w:tcW w:w="3083" w:type="dxa"/>
            <w:vAlign w:val="center"/>
          </w:tcPr>
          <w:p w14:paraId="777843CE" w14:textId="77777777" w:rsidR="004361B1" w:rsidRPr="003F43E3" w:rsidRDefault="004361B1" w:rsidP="0012301E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分发日期</w:t>
            </w:r>
          </w:p>
        </w:tc>
        <w:tc>
          <w:tcPr>
            <w:tcW w:w="5439" w:type="dxa"/>
            <w:vAlign w:val="center"/>
          </w:tcPr>
          <w:p w14:paraId="24CEF265" w14:textId="6D501723" w:rsidR="004361B1" w:rsidRDefault="000219FD" w:rsidP="00533EC9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>版本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1.0   2018 </w:t>
            </w:r>
            <w:r>
              <w:rPr>
                <w:rFonts w:ascii="Century Gothic" w:hAnsi="Century Gothic" w:hint="eastAsia"/>
                <w:sz w:val="20"/>
                <w:szCs w:val="20"/>
              </w:rPr>
              <w:t>年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6 </w:t>
            </w:r>
            <w:r>
              <w:rPr>
                <w:rFonts w:ascii="Century Gothic" w:hAnsi="Century Gothic" w:hint="eastAsia"/>
                <w:sz w:val="20"/>
                <w:szCs w:val="20"/>
              </w:rPr>
              <w:t>月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7 </w:t>
            </w:r>
            <w:r>
              <w:rPr>
                <w:rFonts w:ascii="Century Gothic" w:hAnsi="Century Gothic" w:hint="eastAsia"/>
                <w:sz w:val="20"/>
                <w:szCs w:val="20"/>
              </w:rPr>
              <w:t>日</w:t>
            </w:r>
          </w:p>
          <w:p w14:paraId="5BCE3609" w14:textId="543688F0" w:rsidR="000219FD" w:rsidRPr="003F43E3" w:rsidRDefault="000219FD" w:rsidP="00533EC9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>版本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1.1   2018 </w:t>
            </w:r>
            <w:r>
              <w:rPr>
                <w:rFonts w:ascii="Century Gothic" w:hAnsi="Century Gothic" w:hint="eastAsia"/>
                <w:sz w:val="20"/>
                <w:szCs w:val="20"/>
              </w:rPr>
              <w:t>年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6 </w:t>
            </w:r>
            <w:r>
              <w:rPr>
                <w:rFonts w:ascii="Century Gothic" w:hAnsi="Century Gothic" w:hint="eastAsia"/>
                <w:sz w:val="20"/>
                <w:szCs w:val="20"/>
              </w:rPr>
              <w:t>月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14 </w:t>
            </w:r>
            <w:r>
              <w:rPr>
                <w:rFonts w:ascii="Century Gothic" w:hAnsi="Century Gothic" w:hint="eastAsia"/>
                <w:sz w:val="20"/>
                <w:szCs w:val="20"/>
              </w:rPr>
              <w:t>日</w:t>
            </w:r>
          </w:p>
        </w:tc>
      </w:tr>
      <w:bookmarkEnd w:id="1"/>
    </w:tbl>
    <w:p w14:paraId="2C1B3C99" w14:textId="77777777" w:rsidR="004361B1" w:rsidRDefault="004361B1" w:rsidP="004361B1">
      <w:pPr>
        <w:pStyle w:val="BodyText"/>
        <w:ind w:right="545"/>
        <w:rPr>
          <w:color w:val="000000"/>
          <w:szCs w:val="20"/>
        </w:rPr>
      </w:pPr>
    </w:p>
    <w:p w14:paraId="2BF083B0" w14:textId="77777777" w:rsidR="004361B1" w:rsidRPr="004361B1" w:rsidRDefault="004361B1" w:rsidP="004361B1">
      <w:pPr>
        <w:pStyle w:val="BodyText"/>
        <w:rPr>
          <w:lang w:val="en-AU"/>
        </w:rPr>
      </w:pPr>
    </w:p>
    <w:sectPr w:rsidR="004361B1" w:rsidRPr="004361B1" w:rsidSect="0012301E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D5A10" w14:textId="77777777" w:rsidR="00364553" w:rsidRDefault="00364553">
      <w:r>
        <w:separator/>
      </w:r>
    </w:p>
  </w:endnote>
  <w:endnote w:type="continuationSeparator" w:id="0">
    <w:p w14:paraId="311C0B38" w14:textId="77777777" w:rsidR="00364553" w:rsidRDefault="0036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51C59" w14:textId="77777777" w:rsidR="0012301E" w:rsidRDefault="004361B1" w:rsidP="0012301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1E8D6949" w14:textId="77777777" w:rsidR="0012301E" w:rsidRDefault="0012301E" w:rsidP="001230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4CA4A" w14:textId="77777777" w:rsidR="0012301E" w:rsidRDefault="004361B1" w:rsidP="0012301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E15046">
      <w:rPr>
        <w:rStyle w:val="PageNumber"/>
        <w:rFonts w:hint="eastAsia"/>
      </w:rPr>
      <w:t>1</w:t>
    </w:r>
    <w:r>
      <w:rPr>
        <w:rStyle w:val="PageNumber"/>
        <w:rFonts w:hint="eastAsia"/>
      </w:rPr>
      <w:fldChar w:fldCharType="end"/>
    </w:r>
  </w:p>
  <w:p w14:paraId="28613BF2" w14:textId="77777777" w:rsidR="0012301E" w:rsidRDefault="0012301E" w:rsidP="001230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E9BAB" w14:textId="77777777" w:rsidR="00364553" w:rsidRDefault="00364553">
      <w:r>
        <w:separator/>
      </w:r>
    </w:p>
  </w:footnote>
  <w:footnote w:type="continuationSeparator" w:id="0">
    <w:p w14:paraId="45958192" w14:textId="77777777" w:rsidR="00364553" w:rsidRDefault="0036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5B69B" w14:textId="77777777" w:rsidR="0012301E" w:rsidRDefault="004361B1">
    <w:pPr>
      <w:pStyle w:val="Header"/>
    </w:pPr>
    <w:r>
      <w:rPr>
        <w:rFonts w:asciiTheme="majorHAnsi" w:hAnsiTheme="majorHAnsi" w:hint="eastAsia"/>
        <w:noProof/>
      </w:rPr>
      <w:drawing>
        <wp:anchor distT="0" distB="0" distL="114300" distR="114300" simplePos="0" relativeHeight="251659264" behindDoc="1" locked="0" layoutInCell="1" allowOverlap="1" wp14:anchorId="18902393" wp14:editId="6CB1868E">
          <wp:simplePos x="0" y="0"/>
          <wp:positionH relativeFrom="column">
            <wp:posOffset>2051367</wp:posOffset>
          </wp:positionH>
          <wp:positionV relativeFrom="paragraph">
            <wp:posOffset>-893127</wp:posOffset>
          </wp:positionV>
          <wp:extent cx="1363816" cy="2123953"/>
          <wp:effectExtent l="953" t="0" r="9207" b="0"/>
          <wp:wrapNone/>
          <wp:docPr id="2" name="Picture 2" descr="Macintosh HD:Users:julia.charvolen:Desktop:GAC:GAC website:GAC logo :GAC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julia.charvolen:Desktop:GAC:GAC website:GAC logo :GAC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363816" cy="21239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50A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799"/>
    <w:multiLevelType w:val="multilevel"/>
    <w:tmpl w:val="E136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1D61E6"/>
    <w:multiLevelType w:val="multilevel"/>
    <w:tmpl w:val="203E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896B99"/>
    <w:multiLevelType w:val="hybridMultilevel"/>
    <w:tmpl w:val="10168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E6B09"/>
    <w:multiLevelType w:val="hybridMultilevel"/>
    <w:tmpl w:val="2E48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E3F46"/>
    <w:multiLevelType w:val="hybridMultilevel"/>
    <w:tmpl w:val="46B28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348F7"/>
    <w:multiLevelType w:val="hybridMultilevel"/>
    <w:tmpl w:val="E00A97AC"/>
    <w:lvl w:ilvl="0" w:tplc="D248C3E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072D34"/>
    <w:multiLevelType w:val="hybridMultilevel"/>
    <w:tmpl w:val="C03A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B1"/>
    <w:rsid w:val="000219FD"/>
    <w:rsid w:val="00083781"/>
    <w:rsid w:val="000A2E18"/>
    <w:rsid w:val="000A353D"/>
    <w:rsid w:val="000F5DA7"/>
    <w:rsid w:val="001002A0"/>
    <w:rsid w:val="0010486C"/>
    <w:rsid w:val="00110CA7"/>
    <w:rsid w:val="0012301E"/>
    <w:rsid w:val="00141865"/>
    <w:rsid w:val="001F22E5"/>
    <w:rsid w:val="00285EDD"/>
    <w:rsid w:val="00291620"/>
    <w:rsid w:val="002E0299"/>
    <w:rsid w:val="00331F2A"/>
    <w:rsid w:val="00364553"/>
    <w:rsid w:val="00366290"/>
    <w:rsid w:val="003765A3"/>
    <w:rsid w:val="00396B5D"/>
    <w:rsid w:val="003E49D9"/>
    <w:rsid w:val="003F39D5"/>
    <w:rsid w:val="004134C7"/>
    <w:rsid w:val="004361B1"/>
    <w:rsid w:val="00492172"/>
    <w:rsid w:val="004A7363"/>
    <w:rsid w:val="004E3525"/>
    <w:rsid w:val="004E4507"/>
    <w:rsid w:val="00533EC9"/>
    <w:rsid w:val="005B60AA"/>
    <w:rsid w:val="00603893"/>
    <w:rsid w:val="00671DD7"/>
    <w:rsid w:val="006B0F0E"/>
    <w:rsid w:val="007074E5"/>
    <w:rsid w:val="00775D36"/>
    <w:rsid w:val="007B5355"/>
    <w:rsid w:val="008F68D5"/>
    <w:rsid w:val="0090712D"/>
    <w:rsid w:val="00AC08BE"/>
    <w:rsid w:val="00B00F9D"/>
    <w:rsid w:val="00BC6D1B"/>
    <w:rsid w:val="00BE5829"/>
    <w:rsid w:val="00C008C9"/>
    <w:rsid w:val="00C0678C"/>
    <w:rsid w:val="00C365F8"/>
    <w:rsid w:val="00D46285"/>
    <w:rsid w:val="00DD157E"/>
    <w:rsid w:val="00DE28B4"/>
    <w:rsid w:val="00E01D4E"/>
    <w:rsid w:val="00E15046"/>
    <w:rsid w:val="00E15B53"/>
    <w:rsid w:val="00E6612A"/>
    <w:rsid w:val="00EA4C85"/>
    <w:rsid w:val="00F42B96"/>
    <w:rsid w:val="00F7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33D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61B1"/>
    <w:rPr>
      <w:rFonts w:ascii="Times New Roman" w:eastAsia="SimSun" w:hAnsi="Times New Roman" w:cs="Times New Roman"/>
    </w:rPr>
  </w:style>
  <w:style w:type="paragraph" w:styleId="Heading1">
    <w:name w:val="heading 1"/>
    <w:next w:val="BodyText"/>
    <w:link w:val="Heading1Char"/>
    <w:uiPriority w:val="9"/>
    <w:qFormat/>
    <w:rsid w:val="004361B1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rFonts w:ascii="Century Gothic" w:eastAsia="SimSun" w:hAnsi="Century Gothic" w:cs="Times New Roman"/>
      <w:b/>
      <w:color w:val="00408E"/>
      <w:sz w:val="28"/>
      <w:szCs w:val="28"/>
      <w:lang w:val="en-AU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EA4C85"/>
    <w:pPr>
      <w:keepNext/>
      <w:keepLines/>
      <w:spacing w:after="0" w:line="276" w:lineRule="auto"/>
      <w:ind w:right="547"/>
      <w:outlineLvl w:val="1"/>
    </w:pPr>
    <w:rPr>
      <w:rFonts w:ascii="Century Gothic" w:hAnsi="Century Gothic"/>
      <w:b/>
      <w:color w:val="2F5496" w:themeColor="accent1" w:themeShade="BF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1B1"/>
    <w:rPr>
      <w:rFonts w:ascii="Century Gothic" w:eastAsia="SimSun" w:hAnsi="Century Gothic" w:cs="Times New Roman"/>
      <w:b/>
      <w:color w:val="00408E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A4C85"/>
    <w:rPr>
      <w:rFonts w:ascii="Century Gothic" w:eastAsia="SimSun" w:hAnsi="Century Gothic" w:cs="Times New Roman"/>
      <w:b/>
      <w:color w:val="2F5496" w:themeColor="accent1" w:themeShade="BF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361B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361B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361B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361B1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4361B1"/>
  </w:style>
  <w:style w:type="paragraph" w:styleId="BodyText">
    <w:name w:val="Body Text"/>
    <w:basedOn w:val="Normal"/>
    <w:link w:val="BodyTextChar"/>
    <w:uiPriority w:val="99"/>
    <w:unhideWhenUsed/>
    <w:rsid w:val="00436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361B1"/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4361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1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61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361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68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c.icann.org/agendas/icann62-panama-city-agen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tic.ptbl.co/static/attachments/169285/1520888837.pdf?15208888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Charvolen</dc:creator>
  <cp:keywords/>
  <dc:description/>
  <cp:lastModifiedBy>Author</cp:lastModifiedBy>
  <cp:revision>5</cp:revision>
  <dcterms:created xsi:type="dcterms:W3CDTF">2018-06-06T23:41:00Z</dcterms:created>
  <dcterms:modified xsi:type="dcterms:W3CDTF">2018-07-04T09:37:00Z</dcterms:modified>
</cp:coreProperties>
</file>